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790" w:rsidRDefault="00155790" w:rsidP="00155790">
      <w:pPr>
        <w:jc w:val="center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“Comisión de Tributación Notarial”</w:t>
      </w:r>
    </w:p>
    <w:p w:rsidR="00155790" w:rsidRDefault="00880B9A" w:rsidP="00155790">
      <w:pPr>
        <w:jc w:val="center"/>
        <w:rPr>
          <w:rFonts w:ascii="Garamond" w:hAnsi="Garamond"/>
          <w:b/>
          <w:sz w:val="28"/>
          <w:szCs w:val="28"/>
          <w:u w:val="single"/>
        </w:rPr>
      </w:pPr>
      <w:r>
        <w:rPr>
          <w:rFonts w:ascii="Garamond" w:hAnsi="Garamond"/>
          <w:b/>
          <w:sz w:val="28"/>
          <w:szCs w:val="28"/>
          <w:u w:val="single"/>
        </w:rPr>
        <w:t>Sexta</w:t>
      </w:r>
      <w:r w:rsidR="00AC017A">
        <w:rPr>
          <w:rFonts w:ascii="Garamond" w:hAnsi="Garamond"/>
          <w:b/>
          <w:sz w:val="28"/>
          <w:szCs w:val="28"/>
          <w:u w:val="single"/>
        </w:rPr>
        <w:t xml:space="preserve"> </w:t>
      </w:r>
      <w:r w:rsidR="00FD32BA">
        <w:rPr>
          <w:rFonts w:ascii="Garamond" w:hAnsi="Garamond"/>
          <w:b/>
          <w:sz w:val="28"/>
          <w:szCs w:val="28"/>
          <w:u w:val="single"/>
        </w:rPr>
        <w:t>Reunión 202</w:t>
      </w:r>
      <w:r w:rsidR="002D6B07">
        <w:rPr>
          <w:rFonts w:ascii="Garamond" w:hAnsi="Garamond"/>
          <w:b/>
          <w:sz w:val="28"/>
          <w:szCs w:val="28"/>
          <w:u w:val="single"/>
        </w:rPr>
        <w:t>6</w:t>
      </w:r>
    </w:p>
    <w:p w:rsidR="00155790" w:rsidRPr="00C404D3" w:rsidRDefault="009B3D97" w:rsidP="00155790">
      <w:pPr>
        <w:jc w:val="center"/>
        <w:rPr>
          <w:rFonts w:ascii="Garamond" w:hAnsi="Garamond"/>
          <w:b/>
          <w:sz w:val="28"/>
          <w:szCs w:val="28"/>
          <w:u w:val="single"/>
        </w:rPr>
      </w:pPr>
      <w:r>
        <w:rPr>
          <w:rFonts w:ascii="Garamond" w:hAnsi="Garamond"/>
          <w:b/>
          <w:sz w:val="28"/>
          <w:szCs w:val="28"/>
          <w:u w:val="single"/>
        </w:rPr>
        <w:t>Mart</w:t>
      </w:r>
      <w:r w:rsidR="00D40711">
        <w:rPr>
          <w:rFonts w:ascii="Garamond" w:hAnsi="Garamond"/>
          <w:b/>
          <w:sz w:val="28"/>
          <w:szCs w:val="28"/>
          <w:u w:val="single"/>
        </w:rPr>
        <w:t>es</w:t>
      </w:r>
      <w:r>
        <w:rPr>
          <w:rFonts w:ascii="Garamond" w:hAnsi="Garamond"/>
          <w:b/>
          <w:sz w:val="28"/>
          <w:szCs w:val="28"/>
          <w:u w:val="single"/>
        </w:rPr>
        <w:t xml:space="preserve"> </w:t>
      </w:r>
      <w:r w:rsidR="00880B9A">
        <w:rPr>
          <w:rFonts w:ascii="Garamond" w:hAnsi="Garamond"/>
          <w:b/>
          <w:sz w:val="28"/>
          <w:szCs w:val="28"/>
          <w:u w:val="single"/>
        </w:rPr>
        <w:t>1º</w:t>
      </w:r>
      <w:r>
        <w:rPr>
          <w:rFonts w:ascii="Garamond" w:hAnsi="Garamond"/>
          <w:b/>
          <w:sz w:val="28"/>
          <w:szCs w:val="28"/>
          <w:u w:val="single"/>
        </w:rPr>
        <w:t xml:space="preserve"> de </w:t>
      </w:r>
      <w:r w:rsidR="00880B9A">
        <w:rPr>
          <w:rFonts w:ascii="Garamond" w:hAnsi="Garamond"/>
          <w:b/>
          <w:sz w:val="28"/>
          <w:szCs w:val="28"/>
          <w:u w:val="single"/>
        </w:rPr>
        <w:t>septiembre</w:t>
      </w:r>
    </w:p>
    <w:p w:rsidR="00155790" w:rsidRDefault="00155790" w:rsidP="00155790">
      <w:pPr>
        <w:jc w:val="center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  <w:u w:val="single"/>
        </w:rPr>
        <w:t>Hora:</w:t>
      </w:r>
      <w:r>
        <w:rPr>
          <w:rFonts w:ascii="Garamond" w:hAnsi="Garamond"/>
          <w:sz w:val="28"/>
          <w:szCs w:val="28"/>
        </w:rPr>
        <w:t xml:space="preserve"> 18.30 </w:t>
      </w:r>
      <w:proofErr w:type="spellStart"/>
      <w:r>
        <w:rPr>
          <w:rFonts w:ascii="Garamond" w:hAnsi="Garamond"/>
          <w:sz w:val="28"/>
          <w:szCs w:val="28"/>
        </w:rPr>
        <w:t>hs</w:t>
      </w:r>
      <w:proofErr w:type="spellEnd"/>
      <w:r>
        <w:rPr>
          <w:rFonts w:ascii="Garamond" w:hAnsi="Garamond"/>
          <w:sz w:val="28"/>
          <w:szCs w:val="28"/>
        </w:rPr>
        <w:t>.</w:t>
      </w:r>
    </w:p>
    <w:p w:rsidR="0022197C" w:rsidRPr="003F6B40" w:rsidRDefault="0022197C" w:rsidP="009B3D97">
      <w:pPr>
        <w:rPr>
          <w:rFonts w:ascii="Garamond" w:hAnsi="Garamond"/>
          <w:b/>
          <w:sz w:val="28"/>
          <w:szCs w:val="28"/>
          <w:u w:val="single"/>
        </w:rPr>
      </w:pPr>
    </w:p>
    <w:p w:rsidR="0022197C" w:rsidRPr="00BF6FFC" w:rsidRDefault="0022197C" w:rsidP="00BF6FFC">
      <w:pPr>
        <w:jc w:val="center"/>
        <w:rPr>
          <w:rStyle w:val="Textoennegrita"/>
          <w:rFonts w:ascii="Garamond" w:hAnsi="Garamond"/>
          <w:bCs w:val="0"/>
          <w:sz w:val="28"/>
          <w:szCs w:val="28"/>
        </w:rPr>
      </w:pPr>
      <w:r w:rsidRPr="00643C47">
        <w:rPr>
          <w:rFonts w:ascii="Garamond" w:hAnsi="Garamond"/>
          <w:b/>
          <w:sz w:val="28"/>
          <w:szCs w:val="28"/>
        </w:rPr>
        <w:t>Vía Zoom (ID 821 836</w:t>
      </w:r>
      <w:r w:rsidRPr="00155790">
        <w:rPr>
          <w:rFonts w:ascii="Garamond" w:hAnsi="Garamond"/>
          <w:b/>
          <w:sz w:val="28"/>
          <w:szCs w:val="28"/>
        </w:rPr>
        <w:t>9 1226 – Contraseña: 987040)</w:t>
      </w:r>
    </w:p>
    <w:p w:rsidR="00713EA2" w:rsidRDefault="00713EA2" w:rsidP="00B40836">
      <w:pPr>
        <w:pStyle w:val="NormalWeb"/>
        <w:spacing w:before="0" w:beforeAutospacing="0" w:after="0" w:afterAutospacing="0" w:line="315" w:lineRule="atLeast"/>
        <w:jc w:val="center"/>
        <w:rPr>
          <w:rStyle w:val="Textoennegrita"/>
          <w:rFonts w:ascii="Garamond" w:hAnsi="Garamond" w:cs="Arial"/>
          <w:color w:val="333333"/>
          <w:sz w:val="28"/>
          <w:szCs w:val="28"/>
          <w:u w:val="single"/>
        </w:rPr>
      </w:pPr>
    </w:p>
    <w:p w:rsidR="00BF6FFC" w:rsidRDefault="00BF6FFC" w:rsidP="00B40836">
      <w:pPr>
        <w:pStyle w:val="NormalWeb"/>
        <w:spacing w:before="0" w:beforeAutospacing="0" w:after="0" w:afterAutospacing="0" w:line="315" w:lineRule="atLeast"/>
        <w:jc w:val="center"/>
        <w:rPr>
          <w:rStyle w:val="Textoennegrita"/>
          <w:rFonts w:ascii="Garamond" w:hAnsi="Garamond" w:cs="Arial"/>
          <w:color w:val="333333"/>
          <w:sz w:val="28"/>
          <w:szCs w:val="28"/>
          <w:u w:val="single"/>
        </w:rPr>
      </w:pPr>
    </w:p>
    <w:p w:rsidR="00A853EC" w:rsidRPr="00A853EC" w:rsidRDefault="00155790" w:rsidP="00A853EC">
      <w:pPr>
        <w:pStyle w:val="NormalWeb"/>
        <w:spacing w:before="0" w:beforeAutospacing="0" w:after="0" w:afterAutospacing="0" w:line="315" w:lineRule="atLeast"/>
        <w:jc w:val="center"/>
        <w:rPr>
          <w:rFonts w:ascii="Garamond" w:hAnsi="Garamond" w:cs="Arial"/>
          <w:b/>
          <w:bCs/>
          <w:color w:val="333333"/>
          <w:sz w:val="28"/>
          <w:szCs w:val="28"/>
          <w:u w:val="single"/>
        </w:rPr>
      </w:pPr>
      <w:r w:rsidRPr="00B40836">
        <w:rPr>
          <w:rStyle w:val="Textoennegrita"/>
          <w:rFonts w:ascii="Garamond" w:hAnsi="Garamond" w:cs="Arial"/>
          <w:color w:val="333333"/>
          <w:sz w:val="28"/>
          <w:szCs w:val="28"/>
          <w:u w:val="single"/>
        </w:rPr>
        <w:t>Temario:</w:t>
      </w:r>
      <w:bookmarkStart w:id="0" w:name="_GoBack"/>
      <w:bookmarkEnd w:id="0"/>
    </w:p>
    <w:p w:rsidR="00D40711" w:rsidRPr="00880B9A" w:rsidRDefault="00D40711" w:rsidP="00020F51">
      <w:pPr>
        <w:rPr>
          <w:rFonts w:ascii="Garamond" w:hAnsi="Garamond" w:cs="Arial"/>
          <w:b/>
          <w:bCs/>
          <w:color w:val="333333"/>
          <w:sz w:val="28"/>
          <w:szCs w:val="28"/>
        </w:rPr>
      </w:pPr>
    </w:p>
    <w:p w:rsidR="00880B9A" w:rsidRPr="00880B9A" w:rsidRDefault="00880B9A" w:rsidP="00880B9A">
      <w:pPr>
        <w:pStyle w:val="Prrafodelista"/>
        <w:numPr>
          <w:ilvl w:val="3"/>
          <w:numId w:val="1"/>
        </w:numPr>
        <w:ind w:left="284" w:hanging="284"/>
        <w:rPr>
          <w:rFonts w:ascii="Garamond" w:hAnsi="Garamond" w:cs="Arial"/>
          <w:b/>
          <w:bCs/>
          <w:color w:val="333333"/>
          <w:sz w:val="28"/>
          <w:szCs w:val="28"/>
        </w:rPr>
      </w:pPr>
      <w:r w:rsidRPr="00880B9A">
        <w:rPr>
          <w:rFonts w:ascii="Garamond" w:hAnsi="Garamond" w:cs="Arial"/>
          <w:b/>
          <w:color w:val="222222"/>
          <w:sz w:val="28"/>
          <w:szCs w:val="28"/>
          <w:shd w:val="clear" w:color="auto" w:fill="FFFFFF"/>
        </w:rPr>
        <w:t>“</w:t>
      </w:r>
      <w:proofErr w:type="spellStart"/>
      <w:r w:rsidRPr="00880B9A">
        <w:rPr>
          <w:rFonts w:ascii="Garamond" w:hAnsi="Garamond" w:cs="Arial"/>
          <w:b/>
          <w:color w:val="222222"/>
          <w:sz w:val="28"/>
          <w:szCs w:val="28"/>
          <w:shd w:val="clear" w:color="auto" w:fill="FFFFFF"/>
        </w:rPr>
        <w:t>Tokenizaci</w:t>
      </w:r>
      <w:r w:rsidR="006052FC">
        <w:rPr>
          <w:rFonts w:ascii="Garamond" w:hAnsi="Garamond" w:cs="Arial"/>
          <w:b/>
          <w:color w:val="222222"/>
          <w:sz w:val="28"/>
          <w:szCs w:val="28"/>
          <w:shd w:val="clear" w:color="auto" w:fill="FFFFFF"/>
        </w:rPr>
        <w:t>ó</w:t>
      </w:r>
      <w:r w:rsidRPr="00880B9A">
        <w:rPr>
          <w:rFonts w:ascii="Garamond" w:hAnsi="Garamond" w:cs="Arial"/>
          <w:b/>
          <w:color w:val="222222"/>
          <w:sz w:val="28"/>
          <w:szCs w:val="28"/>
          <w:shd w:val="clear" w:color="auto" w:fill="FFFFFF"/>
        </w:rPr>
        <w:t>n</w:t>
      </w:r>
      <w:proofErr w:type="spellEnd"/>
      <w:r w:rsidRPr="00880B9A">
        <w:rPr>
          <w:rFonts w:ascii="Garamond" w:hAnsi="Garamond" w:cs="Arial"/>
          <w:b/>
          <w:color w:val="222222"/>
          <w:sz w:val="28"/>
          <w:szCs w:val="28"/>
          <w:shd w:val="clear" w:color="auto" w:fill="FFFFFF"/>
        </w:rPr>
        <w:t>.</w:t>
      </w:r>
      <w:r w:rsidRPr="00880B9A">
        <w:rPr>
          <w:rFonts w:ascii="Garamond" w:hAnsi="Garamond" w:cs="Arial"/>
          <w:b/>
          <w:color w:val="222222"/>
          <w:sz w:val="28"/>
          <w:szCs w:val="28"/>
        </w:rPr>
        <w:t xml:space="preserve"> </w:t>
      </w:r>
      <w:r w:rsidRPr="00880B9A">
        <w:rPr>
          <w:rFonts w:ascii="Garamond" w:hAnsi="Garamond" w:cs="Arial"/>
          <w:b/>
          <w:color w:val="222222"/>
          <w:sz w:val="28"/>
          <w:szCs w:val="28"/>
          <w:shd w:val="clear" w:color="auto" w:fill="FFFFFF"/>
        </w:rPr>
        <w:t>Aspectos notariales y tributarios”.</w:t>
      </w:r>
    </w:p>
    <w:p w:rsidR="00880B9A" w:rsidRDefault="00880B9A" w:rsidP="00880B9A">
      <w:pPr>
        <w:pStyle w:val="Prrafodelista"/>
        <w:ind w:left="284"/>
        <w:rPr>
          <w:rFonts w:ascii="Garamond" w:hAnsi="Garamond" w:cs="Arial"/>
          <w:color w:val="222222"/>
          <w:sz w:val="28"/>
          <w:szCs w:val="28"/>
          <w:shd w:val="clear" w:color="auto" w:fill="FFFFFF"/>
        </w:rPr>
      </w:pPr>
    </w:p>
    <w:p w:rsidR="00880B9A" w:rsidRDefault="00880B9A" w:rsidP="00880B9A">
      <w:pPr>
        <w:pStyle w:val="Prrafodelista"/>
        <w:ind w:left="284"/>
        <w:rPr>
          <w:rFonts w:ascii="Garamond" w:hAnsi="Garamond" w:cs="Arial"/>
          <w:color w:val="222222"/>
          <w:sz w:val="28"/>
          <w:szCs w:val="28"/>
          <w:shd w:val="clear" w:color="auto" w:fill="FFFFFF"/>
        </w:rPr>
      </w:pPr>
      <w:r w:rsidRPr="00880B9A">
        <w:rPr>
          <w:rFonts w:ascii="Garamond" w:hAnsi="Garamond" w:cs="Arial"/>
          <w:color w:val="222222"/>
          <w:sz w:val="28"/>
          <w:szCs w:val="28"/>
          <w:u w:val="single"/>
          <w:shd w:val="clear" w:color="auto" w:fill="FFFFFF"/>
        </w:rPr>
        <w:t>Expositores invitados:</w:t>
      </w:r>
      <w:r w:rsidRPr="00880B9A">
        <w:rPr>
          <w:rFonts w:ascii="Garamond" w:hAnsi="Garamond" w:cs="Arial"/>
          <w:color w:val="222222"/>
          <w:sz w:val="28"/>
          <w:szCs w:val="28"/>
          <w:shd w:val="clear" w:color="auto" w:fill="FFFFFF"/>
        </w:rPr>
        <w:t xml:space="preserve"> Esc. María Raquel Burgueño y Dr. Marcos </w:t>
      </w:r>
      <w:proofErr w:type="spellStart"/>
      <w:r w:rsidRPr="00880B9A">
        <w:rPr>
          <w:rFonts w:ascii="Garamond" w:hAnsi="Garamond" w:cs="Arial"/>
          <w:color w:val="222222"/>
          <w:sz w:val="28"/>
          <w:szCs w:val="28"/>
          <w:shd w:val="clear" w:color="auto" w:fill="FFFFFF"/>
        </w:rPr>
        <w:t>Zocaro</w:t>
      </w:r>
      <w:proofErr w:type="spellEnd"/>
    </w:p>
    <w:p w:rsidR="00880B9A" w:rsidRPr="00880B9A" w:rsidRDefault="00880B9A" w:rsidP="00880B9A">
      <w:pPr>
        <w:pStyle w:val="Prrafodelista"/>
        <w:ind w:left="284"/>
        <w:rPr>
          <w:rFonts w:ascii="Garamond" w:hAnsi="Garamond" w:cs="Arial"/>
          <w:b/>
          <w:bCs/>
          <w:color w:val="333333"/>
          <w:sz w:val="28"/>
          <w:szCs w:val="28"/>
        </w:rPr>
      </w:pPr>
    </w:p>
    <w:p w:rsidR="003F6B40" w:rsidRPr="00880B9A" w:rsidRDefault="009B3D97" w:rsidP="00D40711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Garamond" w:hAnsi="Garamond" w:cs="Arial"/>
          <w:b/>
          <w:bCs/>
          <w:color w:val="333333"/>
          <w:sz w:val="28"/>
          <w:szCs w:val="28"/>
        </w:rPr>
      </w:pPr>
      <w:r w:rsidRPr="00880B9A">
        <w:rPr>
          <w:rFonts w:ascii="Garamond" w:hAnsi="Garamond" w:cs="Arial"/>
          <w:b/>
          <w:bCs/>
          <w:color w:val="333333"/>
          <w:sz w:val="28"/>
          <w:szCs w:val="28"/>
        </w:rPr>
        <w:t>Novedades de última hora</w:t>
      </w:r>
    </w:p>
    <w:p w:rsidR="00397144" w:rsidRPr="00397144" w:rsidRDefault="00397144" w:rsidP="00397144">
      <w:pPr>
        <w:pStyle w:val="Prrafodelista"/>
        <w:rPr>
          <w:rFonts w:ascii="Garamond" w:hAnsi="Garamond" w:cs="Arial"/>
          <w:b/>
          <w:bCs/>
          <w:color w:val="333333"/>
          <w:sz w:val="28"/>
          <w:szCs w:val="28"/>
        </w:rPr>
      </w:pPr>
    </w:p>
    <w:p w:rsidR="003F6B40" w:rsidRPr="003F6B40" w:rsidRDefault="003F6B40" w:rsidP="003F6B40">
      <w:pPr>
        <w:shd w:val="clear" w:color="auto" w:fill="FFFFFF"/>
        <w:spacing w:after="0" w:line="240" w:lineRule="auto"/>
        <w:jc w:val="both"/>
        <w:rPr>
          <w:rFonts w:ascii="Garamond" w:hAnsi="Garamond" w:cs="Arial"/>
          <w:b/>
          <w:bCs/>
          <w:color w:val="333333"/>
          <w:sz w:val="28"/>
          <w:szCs w:val="28"/>
        </w:rPr>
      </w:pPr>
    </w:p>
    <w:p w:rsidR="00397144" w:rsidRDefault="00397144" w:rsidP="00155790">
      <w:pPr>
        <w:pStyle w:val="NormalWeb"/>
        <w:spacing w:before="0" w:beforeAutospacing="0" w:after="0" w:afterAutospacing="0" w:line="315" w:lineRule="atLeast"/>
        <w:rPr>
          <w:rFonts w:ascii="Garamond" w:hAnsi="Garamond" w:cs="Arial"/>
          <w:b/>
          <w:bCs/>
          <w:color w:val="333333"/>
          <w:sz w:val="28"/>
          <w:szCs w:val="28"/>
        </w:rPr>
      </w:pPr>
    </w:p>
    <w:p w:rsidR="00155790" w:rsidRPr="00155790" w:rsidRDefault="00155790" w:rsidP="00155790">
      <w:pPr>
        <w:pStyle w:val="NormalWeb"/>
        <w:spacing w:before="0" w:beforeAutospacing="0" w:after="0" w:afterAutospacing="0" w:line="315" w:lineRule="atLeast"/>
        <w:rPr>
          <w:rFonts w:ascii="Garamond" w:hAnsi="Garamond" w:cs="Arial"/>
          <w:color w:val="333333"/>
          <w:sz w:val="28"/>
          <w:szCs w:val="28"/>
        </w:rPr>
      </w:pPr>
      <w:r w:rsidRPr="00155790">
        <w:rPr>
          <w:rFonts w:ascii="Garamond" w:hAnsi="Garamond" w:cs="Arial"/>
          <w:b/>
          <w:bCs/>
          <w:color w:val="333333"/>
          <w:sz w:val="28"/>
          <w:szCs w:val="28"/>
        </w:rPr>
        <w:t>Material:</w:t>
      </w:r>
    </w:p>
    <w:p w:rsidR="003D1BBD" w:rsidRDefault="00155790" w:rsidP="00F96479">
      <w:pPr>
        <w:pStyle w:val="NormalWeb"/>
        <w:spacing w:before="0" w:beforeAutospacing="0" w:after="0" w:afterAutospacing="0" w:line="315" w:lineRule="atLeast"/>
        <w:rPr>
          <w:rFonts w:ascii="Garamond" w:hAnsi="Garamond" w:cs="Arial"/>
          <w:color w:val="333333"/>
          <w:sz w:val="28"/>
          <w:szCs w:val="28"/>
        </w:rPr>
      </w:pPr>
      <w:r w:rsidRPr="00155790">
        <w:rPr>
          <w:rFonts w:ascii="Garamond" w:hAnsi="Garamond" w:cs="Arial"/>
          <w:b/>
          <w:bCs/>
          <w:color w:val="333333"/>
          <w:sz w:val="28"/>
          <w:szCs w:val="28"/>
        </w:rPr>
        <w:t> </w:t>
      </w:r>
    </w:p>
    <w:p w:rsidR="00202813" w:rsidRDefault="00007833" w:rsidP="00007833">
      <w:pPr>
        <w:pStyle w:val="Default"/>
        <w:jc w:val="both"/>
        <w:rPr>
          <w:rFonts w:ascii="Garamond" w:hAnsi="Garamond"/>
          <w:b/>
          <w:sz w:val="28"/>
          <w:szCs w:val="28"/>
        </w:rPr>
      </w:pPr>
      <w:r w:rsidRPr="00007833">
        <w:rPr>
          <w:rFonts w:ascii="Garamond" w:hAnsi="Garamond"/>
          <w:b/>
          <w:sz w:val="28"/>
          <w:szCs w:val="28"/>
        </w:rPr>
        <w:t xml:space="preserve">I.- </w:t>
      </w:r>
      <w:r w:rsidR="006052FC">
        <w:rPr>
          <w:rFonts w:ascii="Garamond" w:hAnsi="Garamond"/>
          <w:b/>
          <w:sz w:val="28"/>
          <w:szCs w:val="28"/>
        </w:rPr>
        <w:t>Doctrina</w:t>
      </w:r>
      <w:r w:rsidRPr="00007833">
        <w:rPr>
          <w:rFonts w:ascii="Garamond" w:hAnsi="Garamond"/>
          <w:b/>
          <w:sz w:val="28"/>
          <w:szCs w:val="28"/>
        </w:rPr>
        <w:t>:</w:t>
      </w:r>
    </w:p>
    <w:p w:rsidR="00255D1B" w:rsidRDefault="00255D1B" w:rsidP="00104BCE">
      <w:pPr>
        <w:pStyle w:val="Default"/>
        <w:jc w:val="both"/>
        <w:rPr>
          <w:rFonts w:ascii="Garamond" w:hAnsi="Garamond"/>
          <w:sz w:val="28"/>
          <w:szCs w:val="28"/>
        </w:rPr>
      </w:pPr>
    </w:p>
    <w:p w:rsidR="006052FC" w:rsidRDefault="00D40711" w:rsidP="00255D1B">
      <w:pPr>
        <w:pStyle w:val="Default"/>
        <w:jc w:val="both"/>
        <w:rPr>
          <w:rFonts w:ascii="Garamond" w:hAnsi="Garamond" w:cs="Arial"/>
          <w:b/>
          <w:color w:val="222222"/>
          <w:sz w:val="28"/>
          <w:szCs w:val="28"/>
          <w:shd w:val="clear" w:color="auto" w:fill="FFFFFF"/>
        </w:rPr>
      </w:pPr>
      <w:r>
        <w:rPr>
          <w:rFonts w:ascii="Garamond" w:hAnsi="Garamond"/>
          <w:sz w:val="28"/>
          <w:szCs w:val="28"/>
        </w:rPr>
        <w:t xml:space="preserve">1.- </w:t>
      </w:r>
      <w:r w:rsidR="006052FC">
        <w:rPr>
          <w:rFonts w:ascii="Garamond" w:hAnsi="Garamond"/>
          <w:sz w:val="28"/>
          <w:szCs w:val="28"/>
        </w:rPr>
        <w:t>“</w:t>
      </w:r>
      <w:proofErr w:type="spellStart"/>
      <w:r w:rsidR="006052FC" w:rsidRPr="006052FC">
        <w:rPr>
          <w:rFonts w:ascii="Garamond" w:hAnsi="Garamond" w:cs="Arial"/>
          <w:color w:val="222222"/>
          <w:sz w:val="28"/>
          <w:szCs w:val="28"/>
          <w:shd w:val="clear" w:color="auto" w:fill="FFFFFF"/>
        </w:rPr>
        <w:t>Tokenización</w:t>
      </w:r>
      <w:proofErr w:type="spellEnd"/>
      <w:r w:rsidR="006052FC" w:rsidRPr="006052FC">
        <w:rPr>
          <w:rFonts w:ascii="Garamond" w:hAnsi="Garamond" w:cs="Arial"/>
          <w:color w:val="222222"/>
          <w:sz w:val="28"/>
          <w:szCs w:val="28"/>
          <w:shd w:val="clear" w:color="auto" w:fill="FFFFFF"/>
        </w:rPr>
        <w:t xml:space="preserve"> de bonos públicos y su tratamiento fiscal para personas humanas</w:t>
      </w:r>
      <w:r w:rsidR="006052FC">
        <w:rPr>
          <w:rFonts w:ascii="Garamond" w:hAnsi="Garamond" w:cs="Arial"/>
          <w:color w:val="222222"/>
          <w:sz w:val="28"/>
          <w:szCs w:val="28"/>
          <w:shd w:val="clear" w:color="auto" w:fill="FFFFFF"/>
        </w:rPr>
        <w:t>”</w:t>
      </w:r>
      <w:r w:rsidR="006052FC" w:rsidRPr="006052FC">
        <w:rPr>
          <w:rFonts w:ascii="Garamond" w:hAnsi="Garamond" w:cs="Arial"/>
          <w:color w:val="222222"/>
          <w:sz w:val="28"/>
          <w:szCs w:val="28"/>
          <w:shd w:val="clear" w:color="auto" w:fill="FFFFFF"/>
        </w:rPr>
        <w:t>. Auto</w:t>
      </w:r>
      <w:r w:rsidR="006052FC">
        <w:rPr>
          <w:rFonts w:ascii="Garamond" w:hAnsi="Garamond" w:cs="Arial"/>
          <w:color w:val="222222"/>
          <w:sz w:val="28"/>
          <w:szCs w:val="28"/>
          <w:shd w:val="clear" w:color="auto" w:fill="FFFFFF"/>
        </w:rPr>
        <w:t>r</w:t>
      </w:r>
      <w:r w:rsidR="006052FC" w:rsidRPr="006052FC">
        <w:rPr>
          <w:rFonts w:ascii="Garamond" w:hAnsi="Garamond" w:cs="Arial"/>
          <w:color w:val="222222"/>
          <w:sz w:val="28"/>
          <w:szCs w:val="28"/>
          <w:shd w:val="clear" w:color="auto" w:fill="FFFFFF"/>
        </w:rPr>
        <w:t xml:space="preserve">: Marcos </w:t>
      </w:r>
      <w:proofErr w:type="spellStart"/>
      <w:r w:rsidR="006052FC" w:rsidRPr="006052FC">
        <w:rPr>
          <w:rFonts w:ascii="Garamond" w:hAnsi="Garamond" w:cs="Arial"/>
          <w:color w:val="222222"/>
          <w:sz w:val="28"/>
          <w:szCs w:val="28"/>
          <w:shd w:val="clear" w:color="auto" w:fill="FFFFFF"/>
        </w:rPr>
        <w:t>Zocaro</w:t>
      </w:r>
      <w:proofErr w:type="spellEnd"/>
      <w:r w:rsidR="006052FC" w:rsidRPr="006052FC">
        <w:rPr>
          <w:rFonts w:ascii="Garamond" w:hAnsi="Garamond" w:cs="Arial"/>
          <w:color w:val="222222"/>
          <w:sz w:val="28"/>
          <w:szCs w:val="28"/>
          <w:shd w:val="clear" w:color="auto" w:fill="FFFFFF"/>
        </w:rPr>
        <w:t xml:space="preserve">. </w:t>
      </w:r>
      <w:proofErr w:type="spellStart"/>
      <w:r w:rsidR="006052FC" w:rsidRPr="006052FC">
        <w:rPr>
          <w:rFonts w:ascii="Garamond" w:hAnsi="Garamond" w:cs="Arial"/>
          <w:color w:val="222222"/>
          <w:sz w:val="28"/>
          <w:szCs w:val="28"/>
          <w:shd w:val="clear" w:color="auto" w:fill="FFFFFF"/>
        </w:rPr>
        <w:t>C</w:t>
      </w:r>
      <w:r w:rsidR="006052FC">
        <w:rPr>
          <w:rFonts w:ascii="Garamond" w:hAnsi="Garamond" w:cs="Arial"/>
          <w:color w:val="222222"/>
          <w:sz w:val="28"/>
          <w:szCs w:val="28"/>
          <w:shd w:val="clear" w:color="auto" w:fill="FFFFFF"/>
        </w:rPr>
        <w:t>r</w:t>
      </w:r>
      <w:r w:rsidR="006052FC" w:rsidRPr="006052FC">
        <w:rPr>
          <w:rFonts w:ascii="Garamond" w:hAnsi="Garamond" w:cs="Arial"/>
          <w:color w:val="222222"/>
          <w:sz w:val="28"/>
          <w:szCs w:val="28"/>
          <w:shd w:val="clear" w:color="auto" w:fill="FFFFFF"/>
        </w:rPr>
        <w:t>iptoactivos</w:t>
      </w:r>
      <w:proofErr w:type="spellEnd"/>
      <w:r w:rsidR="006052FC" w:rsidRPr="006052FC">
        <w:rPr>
          <w:rFonts w:ascii="Garamond" w:hAnsi="Garamond" w:cs="Arial"/>
          <w:color w:val="222222"/>
          <w:sz w:val="28"/>
          <w:szCs w:val="28"/>
          <w:shd w:val="clear" w:color="auto" w:fill="FFFFFF"/>
        </w:rPr>
        <w:t>. Errepar. Septiembre de 2025.</w:t>
      </w:r>
    </w:p>
    <w:p w:rsidR="006052FC" w:rsidRDefault="006052FC" w:rsidP="00255D1B">
      <w:pPr>
        <w:pStyle w:val="Default"/>
        <w:jc w:val="both"/>
        <w:rPr>
          <w:rFonts w:ascii="Garamond" w:hAnsi="Garamond" w:cs="Arial"/>
          <w:b/>
          <w:color w:val="222222"/>
          <w:sz w:val="28"/>
          <w:szCs w:val="28"/>
          <w:shd w:val="clear" w:color="auto" w:fill="FFFFFF"/>
        </w:rPr>
      </w:pPr>
    </w:p>
    <w:p w:rsidR="006052FC" w:rsidRPr="00F8613C" w:rsidRDefault="00147EFF" w:rsidP="00255D1B">
      <w:pPr>
        <w:pStyle w:val="Default"/>
        <w:jc w:val="both"/>
        <w:rPr>
          <w:rFonts w:ascii="Garamond" w:hAnsi="Garamond" w:cs="Arial"/>
          <w:color w:val="222222"/>
          <w:sz w:val="28"/>
          <w:szCs w:val="28"/>
          <w:shd w:val="clear" w:color="auto" w:fill="FFFFFF"/>
        </w:rPr>
      </w:pPr>
      <w:r>
        <w:rPr>
          <w:rFonts w:ascii="Garamond" w:hAnsi="Garamond"/>
          <w:sz w:val="28"/>
          <w:szCs w:val="28"/>
        </w:rPr>
        <w:t xml:space="preserve">2.- </w:t>
      </w:r>
      <w:r w:rsidR="006052FC">
        <w:rPr>
          <w:rFonts w:ascii="Garamond" w:hAnsi="Garamond"/>
          <w:sz w:val="28"/>
          <w:szCs w:val="28"/>
        </w:rPr>
        <w:t xml:space="preserve">“La </w:t>
      </w:r>
      <w:proofErr w:type="spellStart"/>
      <w:r w:rsidR="006052FC">
        <w:rPr>
          <w:rFonts w:ascii="Garamond" w:hAnsi="Garamond"/>
          <w:sz w:val="28"/>
          <w:szCs w:val="28"/>
        </w:rPr>
        <w:t>tokenización</w:t>
      </w:r>
      <w:proofErr w:type="spellEnd"/>
      <w:r w:rsidR="006052FC">
        <w:rPr>
          <w:rFonts w:ascii="Garamond" w:hAnsi="Garamond"/>
          <w:sz w:val="28"/>
          <w:szCs w:val="28"/>
        </w:rPr>
        <w:t xml:space="preserve"> de valores negociables en la normativa argentina: análisis de la resolución general (CNV)1069/2025</w:t>
      </w:r>
      <w:r w:rsidR="00432BEE">
        <w:rPr>
          <w:rFonts w:ascii="Garamond" w:hAnsi="Garamond"/>
          <w:sz w:val="28"/>
          <w:szCs w:val="28"/>
        </w:rPr>
        <w:t>”</w:t>
      </w:r>
      <w:r w:rsidR="006052FC">
        <w:rPr>
          <w:rFonts w:ascii="Garamond" w:hAnsi="Garamond"/>
          <w:sz w:val="28"/>
          <w:szCs w:val="28"/>
        </w:rPr>
        <w:t xml:space="preserve">. </w:t>
      </w:r>
      <w:r w:rsidR="006052FC" w:rsidRPr="006052FC">
        <w:rPr>
          <w:rFonts w:ascii="Garamond" w:hAnsi="Garamond" w:cs="Arial"/>
          <w:color w:val="222222"/>
          <w:sz w:val="28"/>
          <w:szCs w:val="28"/>
          <w:shd w:val="clear" w:color="auto" w:fill="FFFFFF"/>
        </w:rPr>
        <w:t>Auto</w:t>
      </w:r>
      <w:r w:rsidR="006052FC">
        <w:rPr>
          <w:rFonts w:ascii="Garamond" w:hAnsi="Garamond" w:cs="Arial"/>
          <w:color w:val="222222"/>
          <w:sz w:val="28"/>
          <w:szCs w:val="28"/>
          <w:shd w:val="clear" w:color="auto" w:fill="FFFFFF"/>
        </w:rPr>
        <w:t>r</w:t>
      </w:r>
      <w:r w:rsidR="006052FC" w:rsidRPr="006052FC">
        <w:rPr>
          <w:rFonts w:ascii="Garamond" w:hAnsi="Garamond" w:cs="Arial"/>
          <w:color w:val="222222"/>
          <w:sz w:val="28"/>
          <w:szCs w:val="28"/>
          <w:shd w:val="clear" w:color="auto" w:fill="FFFFFF"/>
        </w:rPr>
        <w:t xml:space="preserve">: Marcos </w:t>
      </w:r>
      <w:proofErr w:type="spellStart"/>
      <w:r w:rsidR="006052FC" w:rsidRPr="006052FC">
        <w:rPr>
          <w:rFonts w:ascii="Garamond" w:hAnsi="Garamond" w:cs="Arial"/>
          <w:color w:val="222222"/>
          <w:sz w:val="28"/>
          <w:szCs w:val="28"/>
          <w:shd w:val="clear" w:color="auto" w:fill="FFFFFF"/>
        </w:rPr>
        <w:t>Zocaro</w:t>
      </w:r>
      <w:proofErr w:type="spellEnd"/>
      <w:r w:rsidR="006052FC" w:rsidRPr="006052FC">
        <w:rPr>
          <w:rFonts w:ascii="Garamond" w:hAnsi="Garamond" w:cs="Arial"/>
          <w:color w:val="222222"/>
          <w:sz w:val="28"/>
          <w:szCs w:val="28"/>
          <w:shd w:val="clear" w:color="auto" w:fill="FFFFFF"/>
        </w:rPr>
        <w:t xml:space="preserve">. </w:t>
      </w:r>
      <w:proofErr w:type="spellStart"/>
      <w:r w:rsidR="006052FC" w:rsidRPr="006052FC">
        <w:rPr>
          <w:rFonts w:ascii="Garamond" w:hAnsi="Garamond" w:cs="Arial"/>
          <w:color w:val="222222"/>
          <w:sz w:val="28"/>
          <w:szCs w:val="28"/>
          <w:shd w:val="clear" w:color="auto" w:fill="FFFFFF"/>
        </w:rPr>
        <w:t>C</w:t>
      </w:r>
      <w:r w:rsidR="006052FC">
        <w:rPr>
          <w:rFonts w:ascii="Garamond" w:hAnsi="Garamond" w:cs="Arial"/>
          <w:color w:val="222222"/>
          <w:sz w:val="28"/>
          <w:szCs w:val="28"/>
          <w:shd w:val="clear" w:color="auto" w:fill="FFFFFF"/>
        </w:rPr>
        <w:t>r</w:t>
      </w:r>
      <w:r w:rsidR="006052FC" w:rsidRPr="006052FC">
        <w:rPr>
          <w:rFonts w:ascii="Garamond" w:hAnsi="Garamond" w:cs="Arial"/>
          <w:color w:val="222222"/>
          <w:sz w:val="28"/>
          <w:szCs w:val="28"/>
          <w:shd w:val="clear" w:color="auto" w:fill="FFFFFF"/>
        </w:rPr>
        <w:t>iptoactivos</w:t>
      </w:r>
      <w:proofErr w:type="spellEnd"/>
      <w:r w:rsidR="006052FC" w:rsidRPr="006052FC">
        <w:rPr>
          <w:rFonts w:ascii="Garamond" w:hAnsi="Garamond" w:cs="Arial"/>
          <w:color w:val="222222"/>
          <w:sz w:val="28"/>
          <w:szCs w:val="28"/>
          <w:shd w:val="clear" w:color="auto" w:fill="FFFFFF"/>
        </w:rPr>
        <w:t xml:space="preserve">. Errepar. </w:t>
      </w:r>
      <w:r w:rsidR="006052FC">
        <w:rPr>
          <w:rFonts w:ascii="Garamond" w:hAnsi="Garamond" w:cs="Arial"/>
          <w:color w:val="222222"/>
          <w:sz w:val="28"/>
          <w:szCs w:val="28"/>
          <w:shd w:val="clear" w:color="auto" w:fill="FFFFFF"/>
        </w:rPr>
        <w:t>Junio</w:t>
      </w:r>
      <w:r w:rsidR="006052FC" w:rsidRPr="006052FC">
        <w:rPr>
          <w:rFonts w:ascii="Garamond" w:hAnsi="Garamond" w:cs="Arial"/>
          <w:color w:val="222222"/>
          <w:sz w:val="28"/>
          <w:szCs w:val="28"/>
          <w:shd w:val="clear" w:color="auto" w:fill="FFFFFF"/>
        </w:rPr>
        <w:t xml:space="preserve"> de 2025.</w:t>
      </w:r>
    </w:p>
    <w:p w:rsidR="006052FC" w:rsidRDefault="006052FC" w:rsidP="00255D1B">
      <w:pPr>
        <w:pStyle w:val="Default"/>
        <w:jc w:val="both"/>
        <w:rPr>
          <w:rFonts w:ascii="Garamond" w:hAnsi="Garamond"/>
          <w:sz w:val="28"/>
          <w:szCs w:val="28"/>
        </w:rPr>
      </w:pPr>
    </w:p>
    <w:p w:rsidR="00D40711" w:rsidRDefault="00C85960" w:rsidP="00255D1B">
      <w:pPr>
        <w:pStyle w:val="Default"/>
        <w:jc w:val="both"/>
        <w:rPr>
          <w:rFonts w:ascii="Garamond" w:hAnsi="Garamond" w:cs="Arial"/>
          <w:color w:val="222222"/>
          <w:sz w:val="28"/>
          <w:szCs w:val="28"/>
          <w:shd w:val="clear" w:color="auto" w:fill="FFFFFF"/>
        </w:rPr>
      </w:pPr>
      <w:r>
        <w:rPr>
          <w:rFonts w:ascii="Garamond" w:hAnsi="Garamond"/>
          <w:sz w:val="28"/>
          <w:szCs w:val="28"/>
        </w:rPr>
        <w:t xml:space="preserve">3.- </w:t>
      </w:r>
      <w:r w:rsidR="00F8613C">
        <w:rPr>
          <w:rFonts w:ascii="Garamond" w:hAnsi="Garamond"/>
          <w:sz w:val="28"/>
          <w:szCs w:val="28"/>
        </w:rPr>
        <w:t xml:space="preserve">“Empresa familiar y </w:t>
      </w:r>
      <w:proofErr w:type="spellStart"/>
      <w:r w:rsidR="00F8613C">
        <w:rPr>
          <w:rFonts w:ascii="Garamond" w:hAnsi="Garamond"/>
          <w:sz w:val="28"/>
          <w:szCs w:val="28"/>
        </w:rPr>
        <w:t>tokenización</w:t>
      </w:r>
      <w:proofErr w:type="spellEnd"/>
      <w:r w:rsidR="00F8613C">
        <w:rPr>
          <w:rFonts w:ascii="Garamond" w:hAnsi="Garamond"/>
          <w:sz w:val="28"/>
          <w:szCs w:val="28"/>
        </w:rPr>
        <w:t xml:space="preserve"> de bienes y servicios</w:t>
      </w:r>
      <w:r w:rsidR="00432BEE">
        <w:rPr>
          <w:rFonts w:ascii="Garamond" w:hAnsi="Garamond"/>
          <w:sz w:val="28"/>
          <w:szCs w:val="28"/>
        </w:rPr>
        <w:t>”</w:t>
      </w:r>
      <w:r w:rsidR="00F8613C">
        <w:rPr>
          <w:rFonts w:ascii="Garamond" w:hAnsi="Garamond"/>
          <w:sz w:val="28"/>
          <w:szCs w:val="28"/>
        </w:rPr>
        <w:t xml:space="preserve">. Autora: </w:t>
      </w:r>
      <w:r w:rsidR="00432BEE" w:rsidRPr="00880B9A">
        <w:rPr>
          <w:rFonts w:ascii="Garamond" w:hAnsi="Garamond" w:cs="Arial"/>
          <w:color w:val="222222"/>
          <w:sz w:val="28"/>
          <w:szCs w:val="28"/>
          <w:shd w:val="clear" w:color="auto" w:fill="FFFFFF"/>
        </w:rPr>
        <w:t xml:space="preserve">María Raquel </w:t>
      </w:r>
      <w:proofErr w:type="spellStart"/>
      <w:r w:rsidR="00432BEE" w:rsidRPr="00880B9A">
        <w:rPr>
          <w:rFonts w:ascii="Garamond" w:hAnsi="Garamond" w:cs="Arial"/>
          <w:color w:val="222222"/>
          <w:sz w:val="28"/>
          <w:szCs w:val="28"/>
          <w:shd w:val="clear" w:color="auto" w:fill="FFFFFF"/>
        </w:rPr>
        <w:t>Burgueño</w:t>
      </w:r>
      <w:r w:rsidR="00432BEE">
        <w:rPr>
          <w:rFonts w:ascii="Garamond" w:hAnsi="Garamond" w:cs="Arial"/>
          <w:color w:val="222222"/>
          <w:sz w:val="28"/>
          <w:szCs w:val="28"/>
          <w:shd w:val="clear" w:color="auto" w:fill="FFFFFF"/>
        </w:rPr>
        <w:t>.</w:t>
      </w:r>
      <w:r w:rsidR="00E17A23">
        <w:rPr>
          <w:rFonts w:ascii="Garamond" w:hAnsi="Garamond" w:cs="Arial"/>
          <w:color w:val="222222"/>
          <w:sz w:val="28"/>
          <w:szCs w:val="28"/>
          <w:shd w:val="clear" w:color="auto" w:fill="FFFFFF"/>
        </w:rPr>
        <w:t>Blockchain</w:t>
      </w:r>
      <w:proofErr w:type="spellEnd"/>
      <w:r w:rsidR="00E17A23">
        <w:rPr>
          <w:rFonts w:ascii="Garamond" w:hAnsi="Garamond" w:cs="Arial"/>
          <w:color w:val="222222"/>
          <w:sz w:val="28"/>
          <w:szCs w:val="28"/>
          <w:shd w:val="clear" w:color="auto" w:fill="FFFFFF"/>
        </w:rPr>
        <w:t xml:space="preserve"> y Derecho. Tomo IV. La Ley</w:t>
      </w:r>
    </w:p>
    <w:p w:rsidR="00432BEE" w:rsidRDefault="00432BEE" w:rsidP="00255D1B">
      <w:pPr>
        <w:pStyle w:val="Default"/>
        <w:jc w:val="both"/>
        <w:rPr>
          <w:rFonts w:ascii="Garamond" w:hAnsi="Garamond"/>
          <w:sz w:val="28"/>
          <w:szCs w:val="28"/>
        </w:rPr>
      </w:pPr>
    </w:p>
    <w:p w:rsidR="00432BEE" w:rsidRDefault="00432BEE" w:rsidP="00255D1B">
      <w:pPr>
        <w:pStyle w:val="Default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4.- “Fideicomisos financieros y fondos comunes de inversión cerrados. </w:t>
      </w:r>
      <w:proofErr w:type="spellStart"/>
      <w:r>
        <w:rPr>
          <w:rFonts w:ascii="Garamond" w:hAnsi="Garamond"/>
          <w:sz w:val="28"/>
          <w:szCs w:val="28"/>
        </w:rPr>
        <w:t>Tokenización</w:t>
      </w:r>
      <w:proofErr w:type="spellEnd"/>
      <w:r>
        <w:rPr>
          <w:rFonts w:ascii="Garamond" w:hAnsi="Garamond"/>
          <w:sz w:val="28"/>
          <w:szCs w:val="28"/>
        </w:rPr>
        <w:t xml:space="preserve"> de activos reales”. Autores: Julián Martín y Marcos </w:t>
      </w:r>
      <w:proofErr w:type="spellStart"/>
      <w:r>
        <w:rPr>
          <w:rFonts w:ascii="Garamond" w:hAnsi="Garamond"/>
          <w:sz w:val="28"/>
          <w:szCs w:val="28"/>
        </w:rPr>
        <w:t>Zocaro</w:t>
      </w:r>
      <w:proofErr w:type="spellEnd"/>
      <w:r>
        <w:rPr>
          <w:rFonts w:ascii="Garamond" w:hAnsi="Garamond"/>
          <w:sz w:val="28"/>
          <w:szCs w:val="28"/>
        </w:rPr>
        <w:t xml:space="preserve">. </w:t>
      </w:r>
      <w:proofErr w:type="spellStart"/>
      <w:r w:rsidRPr="006052FC">
        <w:rPr>
          <w:rFonts w:ascii="Garamond" w:hAnsi="Garamond" w:cs="Arial"/>
          <w:color w:val="222222"/>
          <w:sz w:val="28"/>
          <w:szCs w:val="28"/>
          <w:shd w:val="clear" w:color="auto" w:fill="FFFFFF"/>
        </w:rPr>
        <w:t>C</w:t>
      </w:r>
      <w:r>
        <w:rPr>
          <w:rFonts w:ascii="Garamond" w:hAnsi="Garamond" w:cs="Arial"/>
          <w:color w:val="222222"/>
          <w:sz w:val="28"/>
          <w:szCs w:val="28"/>
          <w:shd w:val="clear" w:color="auto" w:fill="FFFFFF"/>
        </w:rPr>
        <w:t>r</w:t>
      </w:r>
      <w:r w:rsidRPr="006052FC">
        <w:rPr>
          <w:rFonts w:ascii="Garamond" w:hAnsi="Garamond" w:cs="Arial"/>
          <w:color w:val="222222"/>
          <w:sz w:val="28"/>
          <w:szCs w:val="28"/>
          <w:shd w:val="clear" w:color="auto" w:fill="FFFFFF"/>
        </w:rPr>
        <w:t>iptoactivos</w:t>
      </w:r>
      <w:proofErr w:type="spellEnd"/>
      <w:r w:rsidRPr="006052FC">
        <w:rPr>
          <w:rFonts w:ascii="Garamond" w:hAnsi="Garamond" w:cs="Arial"/>
          <w:color w:val="222222"/>
          <w:sz w:val="28"/>
          <w:szCs w:val="28"/>
          <w:shd w:val="clear" w:color="auto" w:fill="FFFFFF"/>
        </w:rPr>
        <w:t xml:space="preserve">. Errepar. </w:t>
      </w:r>
      <w:r>
        <w:rPr>
          <w:rFonts w:ascii="Garamond" w:hAnsi="Garamond" w:cs="Arial"/>
          <w:color w:val="222222"/>
          <w:sz w:val="28"/>
          <w:szCs w:val="28"/>
          <w:shd w:val="clear" w:color="auto" w:fill="FFFFFF"/>
        </w:rPr>
        <w:t>Junio</w:t>
      </w:r>
      <w:r w:rsidRPr="006052FC">
        <w:rPr>
          <w:rFonts w:ascii="Garamond" w:hAnsi="Garamond" w:cs="Arial"/>
          <w:color w:val="222222"/>
          <w:sz w:val="28"/>
          <w:szCs w:val="28"/>
          <w:shd w:val="clear" w:color="auto" w:fill="FFFFFF"/>
        </w:rPr>
        <w:t xml:space="preserve"> de 2025.</w:t>
      </w:r>
    </w:p>
    <w:p w:rsidR="00432BEE" w:rsidRDefault="00432BEE" w:rsidP="00C85960">
      <w:pPr>
        <w:pStyle w:val="Default"/>
        <w:jc w:val="both"/>
        <w:rPr>
          <w:rFonts w:ascii="Garamond" w:hAnsi="Garamond"/>
          <w:b/>
          <w:sz w:val="28"/>
          <w:szCs w:val="28"/>
        </w:rPr>
      </w:pPr>
    </w:p>
    <w:p w:rsidR="00C85960" w:rsidRDefault="00C85960" w:rsidP="00C85960">
      <w:pPr>
        <w:pStyle w:val="Default"/>
        <w:jc w:val="both"/>
        <w:rPr>
          <w:rFonts w:ascii="Garamond" w:hAnsi="Garamond"/>
          <w:sz w:val="28"/>
          <w:szCs w:val="28"/>
        </w:rPr>
      </w:pPr>
    </w:p>
    <w:p w:rsidR="00432BEE" w:rsidRPr="005C1499" w:rsidRDefault="00432BEE" w:rsidP="00C85960">
      <w:pPr>
        <w:pStyle w:val="Default"/>
        <w:jc w:val="both"/>
        <w:rPr>
          <w:rFonts w:ascii="Garamond" w:eastAsia="TimesNewRomanPSMT" w:hAnsi="Garamond" w:cs="TimesNewRomanPSMT"/>
          <w:sz w:val="28"/>
          <w:szCs w:val="28"/>
        </w:rPr>
      </w:pPr>
    </w:p>
    <w:sectPr w:rsidR="00432BEE" w:rsidRPr="005C149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2E10" w:rsidRDefault="00712E10" w:rsidP="00EB63EC">
      <w:pPr>
        <w:spacing w:after="0" w:line="240" w:lineRule="auto"/>
      </w:pPr>
      <w:r>
        <w:separator/>
      </w:r>
    </w:p>
  </w:endnote>
  <w:endnote w:type="continuationSeparator" w:id="0">
    <w:p w:rsidR="00712E10" w:rsidRDefault="00712E10" w:rsidP="00EB6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2E10" w:rsidRDefault="00712E10" w:rsidP="00EB63EC">
      <w:pPr>
        <w:spacing w:after="0" w:line="240" w:lineRule="auto"/>
      </w:pPr>
      <w:r>
        <w:separator/>
      </w:r>
    </w:p>
  </w:footnote>
  <w:footnote w:type="continuationSeparator" w:id="0">
    <w:p w:rsidR="00712E10" w:rsidRDefault="00712E10" w:rsidP="00EB63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4C"/>
    <w:multiLevelType w:val="hybridMultilevel"/>
    <w:tmpl w:val="DC3A32C6"/>
    <w:lvl w:ilvl="0" w:tplc="8CE243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D31A9"/>
    <w:multiLevelType w:val="hybridMultilevel"/>
    <w:tmpl w:val="67A6E6BE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1F523B"/>
    <w:multiLevelType w:val="hybridMultilevel"/>
    <w:tmpl w:val="9D24FCAA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539DE"/>
    <w:multiLevelType w:val="hybridMultilevel"/>
    <w:tmpl w:val="365CBBA0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824B86"/>
    <w:multiLevelType w:val="hybridMultilevel"/>
    <w:tmpl w:val="45F2E174"/>
    <w:lvl w:ilvl="0" w:tplc="2C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ECF28C5"/>
    <w:multiLevelType w:val="hybridMultilevel"/>
    <w:tmpl w:val="91B0856E"/>
    <w:lvl w:ilvl="0" w:tplc="2C0A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4FDD2539"/>
    <w:multiLevelType w:val="hybridMultilevel"/>
    <w:tmpl w:val="8C82E5C4"/>
    <w:lvl w:ilvl="0" w:tplc="2C0A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31C204E"/>
    <w:multiLevelType w:val="hybridMultilevel"/>
    <w:tmpl w:val="0460283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320E44"/>
    <w:multiLevelType w:val="hybridMultilevel"/>
    <w:tmpl w:val="5F56EFCC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493473"/>
    <w:multiLevelType w:val="hybridMultilevel"/>
    <w:tmpl w:val="B38ECE48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0A36D9"/>
    <w:multiLevelType w:val="hybridMultilevel"/>
    <w:tmpl w:val="3B5A448C"/>
    <w:lvl w:ilvl="0" w:tplc="2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C0A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9"/>
  </w:num>
  <w:num w:numId="9">
    <w:abstractNumId w:val="3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90"/>
    <w:rsid w:val="00007833"/>
    <w:rsid w:val="00020F51"/>
    <w:rsid w:val="00022F9D"/>
    <w:rsid w:val="0003563A"/>
    <w:rsid w:val="000447B0"/>
    <w:rsid w:val="000B56BB"/>
    <w:rsid w:val="000E2E1E"/>
    <w:rsid w:val="001026E4"/>
    <w:rsid w:val="001032C3"/>
    <w:rsid w:val="00104BCE"/>
    <w:rsid w:val="001059E5"/>
    <w:rsid w:val="001068EE"/>
    <w:rsid w:val="00111A8D"/>
    <w:rsid w:val="00112153"/>
    <w:rsid w:val="0011708A"/>
    <w:rsid w:val="001176E1"/>
    <w:rsid w:val="001227F9"/>
    <w:rsid w:val="00142458"/>
    <w:rsid w:val="00147EFF"/>
    <w:rsid w:val="00151AD2"/>
    <w:rsid w:val="0015449E"/>
    <w:rsid w:val="00155790"/>
    <w:rsid w:val="001619CD"/>
    <w:rsid w:val="0016373C"/>
    <w:rsid w:val="001B0340"/>
    <w:rsid w:val="001C10F8"/>
    <w:rsid w:val="001C32A8"/>
    <w:rsid w:val="001C4101"/>
    <w:rsid w:val="001D2B8A"/>
    <w:rsid w:val="001D30CF"/>
    <w:rsid w:val="001E098C"/>
    <w:rsid w:val="001E183C"/>
    <w:rsid w:val="001E20A3"/>
    <w:rsid w:val="001E22D1"/>
    <w:rsid w:val="00202813"/>
    <w:rsid w:val="002042AD"/>
    <w:rsid w:val="00214659"/>
    <w:rsid w:val="0022197C"/>
    <w:rsid w:val="002301B7"/>
    <w:rsid w:val="00246862"/>
    <w:rsid w:val="00252BA6"/>
    <w:rsid w:val="00255D1B"/>
    <w:rsid w:val="00277D1F"/>
    <w:rsid w:val="00286DB9"/>
    <w:rsid w:val="002B22DE"/>
    <w:rsid w:val="002B2F5D"/>
    <w:rsid w:val="002C3434"/>
    <w:rsid w:val="002C463D"/>
    <w:rsid w:val="002C6AF2"/>
    <w:rsid w:val="002D1B2D"/>
    <w:rsid w:val="002D6B07"/>
    <w:rsid w:val="002E57D0"/>
    <w:rsid w:val="00313358"/>
    <w:rsid w:val="00316BA9"/>
    <w:rsid w:val="0032728A"/>
    <w:rsid w:val="003374A8"/>
    <w:rsid w:val="00377681"/>
    <w:rsid w:val="003916C7"/>
    <w:rsid w:val="00397144"/>
    <w:rsid w:val="003A33F3"/>
    <w:rsid w:val="003B19BE"/>
    <w:rsid w:val="003D1BBD"/>
    <w:rsid w:val="003E3BCD"/>
    <w:rsid w:val="003F06E3"/>
    <w:rsid w:val="003F6B40"/>
    <w:rsid w:val="004316A8"/>
    <w:rsid w:val="00432BEE"/>
    <w:rsid w:val="00446C0A"/>
    <w:rsid w:val="0047315C"/>
    <w:rsid w:val="00495404"/>
    <w:rsid w:val="004A5611"/>
    <w:rsid w:val="004B0467"/>
    <w:rsid w:val="004B73B8"/>
    <w:rsid w:val="004C1E55"/>
    <w:rsid w:val="004C44D2"/>
    <w:rsid w:val="004C4BBB"/>
    <w:rsid w:val="004D1DB4"/>
    <w:rsid w:val="004F358D"/>
    <w:rsid w:val="00505418"/>
    <w:rsid w:val="00523A30"/>
    <w:rsid w:val="0055048C"/>
    <w:rsid w:val="00550DA9"/>
    <w:rsid w:val="00573CBD"/>
    <w:rsid w:val="00585665"/>
    <w:rsid w:val="0059184B"/>
    <w:rsid w:val="00593496"/>
    <w:rsid w:val="005A38F7"/>
    <w:rsid w:val="005B0084"/>
    <w:rsid w:val="005C1499"/>
    <w:rsid w:val="005C570F"/>
    <w:rsid w:val="005D5ABF"/>
    <w:rsid w:val="005E5043"/>
    <w:rsid w:val="005F296B"/>
    <w:rsid w:val="006052FC"/>
    <w:rsid w:val="00641580"/>
    <w:rsid w:val="0065173B"/>
    <w:rsid w:val="0067249B"/>
    <w:rsid w:val="00696536"/>
    <w:rsid w:val="006A36B3"/>
    <w:rsid w:val="006B15BF"/>
    <w:rsid w:val="006B7E55"/>
    <w:rsid w:val="006C3743"/>
    <w:rsid w:val="006D0A14"/>
    <w:rsid w:val="006E3432"/>
    <w:rsid w:val="006F7C45"/>
    <w:rsid w:val="00712E10"/>
    <w:rsid w:val="00713EA2"/>
    <w:rsid w:val="00723CBC"/>
    <w:rsid w:val="0073387E"/>
    <w:rsid w:val="00734677"/>
    <w:rsid w:val="0076230C"/>
    <w:rsid w:val="00762EE2"/>
    <w:rsid w:val="00775109"/>
    <w:rsid w:val="00786A58"/>
    <w:rsid w:val="007956D1"/>
    <w:rsid w:val="007A6919"/>
    <w:rsid w:val="007B2075"/>
    <w:rsid w:val="007C3131"/>
    <w:rsid w:val="007D565C"/>
    <w:rsid w:val="007F5646"/>
    <w:rsid w:val="00811BD7"/>
    <w:rsid w:val="00813CF3"/>
    <w:rsid w:val="0081490A"/>
    <w:rsid w:val="00826CD7"/>
    <w:rsid w:val="008378F7"/>
    <w:rsid w:val="00874846"/>
    <w:rsid w:val="00880B9A"/>
    <w:rsid w:val="0089184A"/>
    <w:rsid w:val="00895459"/>
    <w:rsid w:val="008A18B7"/>
    <w:rsid w:val="008A7D48"/>
    <w:rsid w:val="008C35C2"/>
    <w:rsid w:val="008D42C8"/>
    <w:rsid w:val="008D66C1"/>
    <w:rsid w:val="009005E5"/>
    <w:rsid w:val="00906599"/>
    <w:rsid w:val="00922731"/>
    <w:rsid w:val="00924D08"/>
    <w:rsid w:val="0093006E"/>
    <w:rsid w:val="00943ED4"/>
    <w:rsid w:val="00956A62"/>
    <w:rsid w:val="00962C0C"/>
    <w:rsid w:val="0096517D"/>
    <w:rsid w:val="00982203"/>
    <w:rsid w:val="00987887"/>
    <w:rsid w:val="00991628"/>
    <w:rsid w:val="00993CA4"/>
    <w:rsid w:val="009A01F8"/>
    <w:rsid w:val="009B3D97"/>
    <w:rsid w:val="009C0D29"/>
    <w:rsid w:val="00A01B31"/>
    <w:rsid w:val="00A01D32"/>
    <w:rsid w:val="00A01F5C"/>
    <w:rsid w:val="00A039D3"/>
    <w:rsid w:val="00A06091"/>
    <w:rsid w:val="00A37AC0"/>
    <w:rsid w:val="00A51B3D"/>
    <w:rsid w:val="00A63B3F"/>
    <w:rsid w:val="00A67242"/>
    <w:rsid w:val="00A7227B"/>
    <w:rsid w:val="00A853EC"/>
    <w:rsid w:val="00AC017A"/>
    <w:rsid w:val="00AF08F1"/>
    <w:rsid w:val="00AF3993"/>
    <w:rsid w:val="00B21B1E"/>
    <w:rsid w:val="00B27A66"/>
    <w:rsid w:val="00B31A8F"/>
    <w:rsid w:val="00B40836"/>
    <w:rsid w:val="00B43E99"/>
    <w:rsid w:val="00B6340C"/>
    <w:rsid w:val="00B63FAB"/>
    <w:rsid w:val="00B877E8"/>
    <w:rsid w:val="00B900EB"/>
    <w:rsid w:val="00BA26EA"/>
    <w:rsid w:val="00BA56DF"/>
    <w:rsid w:val="00BB3E6E"/>
    <w:rsid w:val="00BD3A05"/>
    <w:rsid w:val="00BE1466"/>
    <w:rsid w:val="00BE7B6D"/>
    <w:rsid w:val="00BF6FFC"/>
    <w:rsid w:val="00C07E8A"/>
    <w:rsid w:val="00C169C2"/>
    <w:rsid w:val="00C8393B"/>
    <w:rsid w:val="00C84320"/>
    <w:rsid w:val="00C85960"/>
    <w:rsid w:val="00C96115"/>
    <w:rsid w:val="00CA1354"/>
    <w:rsid w:val="00CB0E87"/>
    <w:rsid w:val="00CE778A"/>
    <w:rsid w:val="00D00BCB"/>
    <w:rsid w:val="00D01A38"/>
    <w:rsid w:val="00D2265D"/>
    <w:rsid w:val="00D40711"/>
    <w:rsid w:val="00D81C95"/>
    <w:rsid w:val="00D833CC"/>
    <w:rsid w:val="00D93CF1"/>
    <w:rsid w:val="00DA6928"/>
    <w:rsid w:val="00DC1F73"/>
    <w:rsid w:val="00E17A23"/>
    <w:rsid w:val="00E22E97"/>
    <w:rsid w:val="00E36668"/>
    <w:rsid w:val="00E65816"/>
    <w:rsid w:val="00E75836"/>
    <w:rsid w:val="00E76B59"/>
    <w:rsid w:val="00E97CB9"/>
    <w:rsid w:val="00EA355A"/>
    <w:rsid w:val="00EB0D33"/>
    <w:rsid w:val="00EB63EC"/>
    <w:rsid w:val="00EB6958"/>
    <w:rsid w:val="00EC0B9B"/>
    <w:rsid w:val="00EC282C"/>
    <w:rsid w:val="00ED5C8A"/>
    <w:rsid w:val="00EE62D8"/>
    <w:rsid w:val="00EE6A1E"/>
    <w:rsid w:val="00EF6373"/>
    <w:rsid w:val="00EF6985"/>
    <w:rsid w:val="00F03AF4"/>
    <w:rsid w:val="00F432CA"/>
    <w:rsid w:val="00F45355"/>
    <w:rsid w:val="00F60883"/>
    <w:rsid w:val="00F71E52"/>
    <w:rsid w:val="00F74AF8"/>
    <w:rsid w:val="00F8613C"/>
    <w:rsid w:val="00F87C68"/>
    <w:rsid w:val="00F92204"/>
    <w:rsid w:val="00F9345F"/>
    <w:rsid w:val="00F96479"/>
    <w:rsid w:val="00FD32BA"/>
    <w:rsid w:val="00FD45F6"/>
    <w:rsid w:val="00FD687E"/>
    <w:rsid w:val="00FE0893"/>
    <w:rsid w:val="00FE3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48FA6"/>
  <w15:docId w15:val="{8DA189F4-26AB-4EC2-B8F2-E2412D307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55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Textoennegrita">
    <w:name w:val="Strong"/>
    <w:basedOn w:val="Fuentedeprrafopredeter"/>
    <w:uiPriority w:val="22"/>
    <w:qFormat/>
    <w:rsid w:val="00155790"/>
    <w:rPr>
      <w:b/>
      <w:bCs/>
    </w:rPr>
  </w:style>
  <w:style w:type="paragraph" w:styleId="Prrafodelista">
    <w:name w:val="List Paragraph"/>
    <w:basedOn w:val="Normal"/>
    <w:uiPriority w:val="34"/>
    <w:qFormat/>
    <w:rsid w:val="00B40836"/>
    <w:pPr>
      <w:ind w:left="720"/>
      <w:contextualSpacing/>
    </w:pPr>
  </w:style>
  <w:style w:type="paragraph" w:customStyle="1" w:styleId="Default">
    <w:name w:val="Default"/>
    <w:rsid w:val="00F71E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EB63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B63EC"/>
  </w:style>
  <w:style w:type="paragraph" w:styleId="Piedepgina">
    <w:name w:val="footer"/>
    <w:basedOn w:val="Normal"/>
    <w:link w:val="PiedepginaCar"/>
    <w:uiPriority w:val="99"/>
    <w:unhideWhenUsed/>
    <w:rsid w:val="00EB63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B63EC"/>
  </w:style>
  <w:style w:type="paragraph" w:customStyle="1" w:styleId="sangrianovedades">
    <w:name w:val="sangrianovedades"/>
    <w:basedOn w:val="Normal"/>
    <w:qFormat/>
    <w:rsid w:val="00550DA9"/>
    <w:pPr>
      <w:spacing w:before="80" w:after="0" w:line="240" w:lineRule="auto"/>
      <w:ind w:firstLine="360"/>
      <w:jc w:val="both"/>
    </w:pPr>
    <w:rPr>
      <w:rFonts w:ascii="Verdana" w:eastAsiaTheme="minorEastAsia" w:hAnsi="Verdana" w:cs="Times New Roman"/>
      <w:sz w:val="16"/>
      <w:szCs w:val="16"/>
      <w:lang w:eastAsia="es-AR"/>
    </w:rPr>
  </w:style>
  <w:style w:type="character" w:styleId="Hipervnculo">
    <w:name w:val="Hyperlink"/>
    <w:basedOn w:val="Fuentedeprrafopredeter"/>
    <w:uiPriority w:val="99"/>
    <w:unhideWhenUsed/>
    <w:rsid w:val="00550DA9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50DA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66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3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0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9285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55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3525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82224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22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74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59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37672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736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15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151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Viviana Cecilia Di Pietromica</dc:creator>
  <cp:lastModifiedBy>Viviana Cecilia Di Pietromica</cp:lastModifiedBy>
  <cp:revision>29</cp:revision>
  <dcterms:created xsi:type="dcterms:W3CDTF">2025-07-28T13:53:00Z</dcterms:created>
  <dcterms:modified xsi:type="dcterms:W3CDTF">2026-08-24T17:57:00Z</dcterms:modified>
</cp:coreProperties>
</file>